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24" w:rsidRPr="00D4752A" w:rsidRDefault="00873324" w:rsidP="00873324">
      <w:pPr>
        <w:jc w:val="center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 xml:space="preserve">Ogłoszenie o naborze do projektu </w:t>
      </w:r>
    </w:p>
    <w:p w:rsidR="00873324" w:rsidRPr="00D4752A" w:rsidRDefault="00873324" w:rsidP="00873324">
      <w:pPr>
        <w:jc w:val="center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Rozwiń swoje skrzydła</w:t>
      </w:r>
    </w:p>
    <w:p w:rsidR="00873324" w:rsidRPr="00D4752A" w:rsidRDefault="00873324" w:rsidP="00873324">
      <w:pPr>
        <w:jc w:val="center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Mobilność II</w:t>
      </w:r>
      <w:r w:rsidR="00D4752A">
        <w:rPr>
          <w:rFonts w:cstheme="minorHAnsi"/>
          <w:sz w:val="24"/>
          <w:szCs w:val="24"/>
        </w:rPr>
        <w:t>I</w:t>
      </w:r>
      <w:r w:rsidRPr="00D4752A">
        <w:rPr>
          <w:rFonts w:cstheme="minorHAnsi"/>
          <w:sz w:val="24"/>
          <w:szCs w:val="24"/>
        </w:rPr>
        <w:t xml:space="preserve"> </w:t>
      </w:r>
    </w:p>
    <w:p w:rsidR="00D4752A" w:rsidRPr="00D4752A" w:rsidRDefault="00D4752A" w:rsidP="00D4752A">
      <w:pPr>
        <w:jc w:val="center"/>
        <w:rPr>
          <w:rFonts w:cstheme="minorHAnsi"/>
          <w:sz w:val="24"/>
          <w:szCs w:val="24"/>
        </w:rPr>
      </w:pPr>
      <w:proofErr w:type="spellStart"/>
      <w:r w:rsidRPr="00D4752A">
        <w:rPr>
          <w:rFonts w:cstheme="minorHAnsi"/>
          <w:sz w:val="24"/>
          <w:szCs w:val="24"/>
        </w:rPr>
        <w:t>Enterpreneurship</w:t>
      </w:r>
      <w:proofErr w:type="spellEnd"/>
      <w:r w:rsidRPr="00D4752A">
        <w:rPr>
          <w:rFonts w:cstheme="minorHAnsi"/>
          <w:sz w:val="24"/>
          <w:szCs w:val="24"/>
        </w:rPr>
        <w:t xml:space="preserve"> as a </w:t>
      </w:r>
      <w:proofErr w:type="spellStart"/>
      <w:r w:rsidRPr="00D4752A">
        <w:rPr>
          <w:rFonts w:cstheme="minorHAnsi"/>
          <w:sz w:val="24"/>
          <w:szCs w:val="24"/>
        </w:rPr>
        <w:t>key</w:t>
      </w:r>
      <w:proofErr w:type="spellEnd"/>
      <w:r w:rsidRPr="00D4752A">
        <w:rPr>
          <w:rFonts w:cstheme="minorHAnsi"/>
          <w:sz w:val="24"/>
          <w:szCs w:val="24"/>
        </w:rPr>
        <w:t xml:space="preserve"> </w:t>
      </w:r>
      <w:proofErr w:type="spellStart"/>
      <w:r w:rsidRPr="00D4752A">
        <w:rPr>
          <w:rFonts w:cstheme="minorHAnsi"/>
          <w:sz w:val="24"/>
          <w:szCs w:val="24"/>
        </w:rPr>
        <w:t>competence</w:t>
      </w:r>
      <w:proofErr w:type="spellEnd"/>
      <w:r w:rsidRPr="00D4752A">
        <w:rPr>
          <w:rFonts w:cstheme="minorHAnsi"/>
          <w:sz w:val="24"/>
          <w:szCs w:val="24"/>
        </w:rPr>
        <w:t xml:space="preserve"> for </w:t>
      </w:r>
      <w:proofErr w:type="spellStart"/>
      <w:r w:rsidRPr="00D4752A">
        <w:rPr>
          <w:rFonts w:cstheme="minorHAnsi"/>
          <w:sz w:val="24"/>
          <w:szCs w:val="24"/>
        </w:rPr>
        <w:t>lifelong</w:t>
      </w:r>
      <w:proofErr w:type="spellEnd"/>
      <w:r w:rsidRPr="00D4752A">
        <w:rPr>
          <w:rFonts w:cstheme="minorHAnsi"/>
          <w:sz w:val="24"/>
          <w:szCs w:val="24"/>
        </w:rPr>
        <w:t xml:space="preserve"> learning</w:t>
      </w:r>
    </w:p>
    <w:p w:rsidR="00873324" w:rsidRPr="00D4752A" w:rsidRDefault="00873324" w:rsidP="00D4752A">
      <w:pPr>
        <w:spacing w:line="240" w:lineRule="auto"/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 xml:space="preserve">Wojewódzki Urząd Pracy w Opolu w konsorcjum z Powiatowym Urzędem Pracy w Opolu </w:t>
      </w:r>
      <w:r w:rsidRPr="00D4752A">
        <w:rPr>
          <w:rFonts w:cstheme="minorHAnsi"/>
          <w:sz w:val="24"/>
          <w:szCs w:val="24"/>
        </w:rPr>
        <w:br/>
        <w:t>i Powiatowym Urzędem Pracy w Brzegu ogłasza nabór uczestników do projektu współfinansowanego ze środków Unii Europejskiej w ramach Programu Erasmus+, Akcja 1. Mobilność Edukacyjna.</w:t>
      </w:r>
    </w:p>
    <w:p w:rsidR="00873324" w:rsidRPr="00D4752A" w:rsidRDefault="00873324" w:rsidP="00D4752A">
      <w:pPr>
        <w:spacing w:line="240" w:lineRule="auto"/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 xml:space="preserve">Głównym celem projektu jest stworzenie możliwości poprawy  umiejętności pracowników konsorcjum, które zapewnią szytą na miarę pomoc klientom </w:t>
      </w:r>
      <w:proofErr w:type="spellStart"/>
      <w:r w:rsidRPr="00D4752A">
        <w:rPr>
          <w:rFonts w:cstheme="minorHAnsi"/>
          <w:sz w:val="24"/>
          <w:szCs w:val="24"/>
        </w:rPr>
        <w:t>defaworyzowanym</w:t>
      </w:r>
      <w:proofErr w:type="spellEnd"/>
      <w:r w:rsidRPr="00D4752A">
        <w:rPr>
          <w:rFonts w:cstheme="minorHAnsi"/>
          <w:sz w:val="24"/>
          <w:szCs w:val="24"/>
        </w:rPr>
        <w:t xml:space="preserve"> (motywowanie, diagnozowanie, zapewnianie oferty dostosowanej dla danego klienta, zapewnienie uznania nowo nabytych kwalifikacji).</w:t>
      </w:r>
    </w:p>
    <w:p w:rsidR="00873324" w:rsidRPr="00D4752A" w:rsidRDefault="00873324" w:rsidP="00D4752A">
      <w:pPr>
        <w:spacing w:line="240" w:lineRule="auto"/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 xml:space="preserve">Projekt skierowany jest do pracowników konsorcjum zaangażowanych w pracę w obszarze edukacji , w tym uczenia się przez całe życie, zbierania i upowszechniania informacji </w:t>
      </w:r>
      <w:r w:rsidRPr="00D4752A">
        <w:rPr>
          <w:rFonts w:cstheme="minorHAnsi"/>
          <w:sz w:val="24"/>
          <w:szCs w:val="24"/>
        </w:rPr>
        <w:br/>
        <w:t>w zakresie kształcenia ustawicznego i rozwoju kariery zawodowej oraz kadry zarządzającej mającej wpływ na kształtowanie strategii rozwoju usług rynku pracy na terenie województwa opolskiego. Uczestnikami projektu mogą być m.in.: doradcy zawodowi, pośrednicy pracy, specjaliści od spraw programów, specjaliści ds. aktywizacji, doradcy i asystenci EURES oraz kadra zarządzająca.</w:t>
      </w:r>
    </w:p>
    <w:p w:rsidR="00873324" w:rsidRPr="00D4752A" w:rsidRDefault="00873324" w:rsidP="00D4752A">
      <w:pPr>
        <w:spacing w:line="240" w:lineRule="auto"/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W ramach projektu zaplanowano 4 mobilności (zagraniczne wyjazdy szkoleniowe. Każdy zakwalifikowany uczestnik projektu będzie miał możliwość uczestniczyć w 2 mobilnościach.</w:t>
      </w:r>
    </w:p>
    <w:p w:rsidR="00873324" w:rsidRPr="00D4752A" w:rsidRDefault="00D4752A" w:rsidP="00873324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Trzecia</w:t>
      </w:r>
      <w:r w:rsidR="00873324" w:rsidRPr="00D4752A">
        <w:rPr>
          <w:rFonts w:cstheme="minorHAnsi"/>
          <w:sz w:val="24"/>
          <w:szCs w:val="24"/>
        </w:rPr>
        <w:t xml:space="preserve"> mobilność to:</w:t>
      </w:r>
    </w:p>
    <w:p w:rsidR="00D4752A" w:rsidRPr="00D4752A" w:rsidRDefault="00D4752A" w:rsidP="00873324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"</w:t>
      </w:r>
      <w:proofErr w:type="spellStart"/>
      <w:r w:rsidRPr="00D4752A">
        <w:rPr>
          <w:rFonts w:cstheme="minorHAnsi"/>
          <w:sz w:val="24"/>
          <w:szCs w:val="24"/>
        </w:rPr>
        <w:t>Enterpreneurship</w:t>
      </w:r>
      <w:proofErr w:type="spellEnd"/>
      <w:r w:rsidRPr="00D4752A">
        <w:rPr>
          <w:rFonts w:cstheme="minorHAnsi"/>
          <w:sz w:val="24"/>
          <w:szCs w:val="24"/>
        </w:rPr>
        <w:t xml:space="preserve"> as a </w:t>
      </w:r>
      <w:proofErr w:type="spellStart"/>
      <w:r w:rsidRPr="00D4752A">
        <w:rPr>
          <w:rFonts w:cstheme="minorHAnsi"/>
          <w:sz w:val="24"/>
          <w:szCs w:val="24"/>
        </w:rPr>
        <w:t>key</w:t>
      </w:r>
      <w:proofErr w:type="spellEnd"/>
      <w:r w:rsidRPr="00D4752A">
        <w:rPr>
          <w:rFonts w:cstheme="minorHAnsi"/>
          <w:sz w:val="24"/>
          <w:szCs w:val="24"/>
        </w:rPr>
        <w:t xml:space="preserve"> </w:t>
      </w:r>
      <w:proofErr w:type="spellStart"/>
      <w:r w:rsidRPr="00D4752A">
        <w:rPr>
          <w:rFonts w:cstheme="minorHAnsi"/>
          <w:sz w:val="24"/>
          <w:szCs w:val="24"/>
        </w:rPr>
        <w:t>competence</w:t>
      </w:r>
      <w:proofErr w:type="spellEnd"/>
      <w:r w:rsidRPr="00D4752A">
        <w:rPr>
          <w:rFonts w:cstheme="minorHAnsi"/>
          <w:sz w:val="24"/>
          <w:szCs w:val="24"/>
        </w:rPr>
        <w:t xml:space="preserve"> for </w:t>
      </w:r>
      <w:proofErr w:type="spellStart"/>
      <w:r w:rsidRPr="00D4752A">
        <w:rPr>
          <w:rFonts w:cstheme="minorHAnsi"/>
          <w:sz w:val="24"/>
          <w:szCs w:val="24"/>
        </w:rPr>
        <w:t>lifelong</w:t>
      </w:r>
      <w:proofErr w:type="spellEnd"/>
      <w:r w:rsidRPr="00D4752A">
        <w:rPr>
          <w:rFonts w:cstheme="minorHAnsi"/>
          <w:sz w:val="24"/>
          <w:szCs w:val="24"/>
        </w:rPr>
        <w:t xml:space="preserve"> learning":</w:t>
      </w:r>
    </w:p>
    <w:p w:rsidR="00D4752A" w:rsidRPr="00D4752A" w:rsidRDefault="00D4752A" w:rsidP="00D4752A">
      <w:pPr>
        <w:spacing w:line="240" w:lineRule="auto"/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 xml:space="preserve">Podczas szkolenia uczestnicy nabędą kompetencje przedsiębiorcze. Nauczą się zarządzać czasem, tak aby zbalansować działalność zawodową z życiem prywatnym. Poznają zasady działania gospodarki, a także szanse i wyzwania stojące przed pracodawcami i organizacjami. Nauczą się wyznaczać cele krótko i długoterminowe zgodnie z metodą SMART. Uczestnicy nauczą się proaktywnego zarządzania projektami (planowania, organizowania, zarządzania, kierowania, delegowania zadań, analizowania, komunikowania), skutecznej reprezentacji i negocjacji. Umiejętności te zostaną wykorzystane do lepszej współpracy z zespołem pracowniczym i klientami. </w:t>
      </w:r>
    </w:p>
    <w:p w:rsidR="00D4752A" w:rsidRPr="00D4752A" w:rsidRDefault="00D4752A" w:rsidP="00D4752A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 xml:space="preserve">Termin szkolenia: </w:t>
      </w:r>
      <w:r w:rsidR="00930DCA">
        <w:rPr>
          <w:rFonts w:cstheme="minorHAnsi"/>
          <w:sz w:val="24"/>
          <w:szCs w:val="24"/>
        </w:rPr>
        <w:t>19</w:t>
      </w:r>
      <w:r w:rsidRPr="00D4752A">
        <w:rPr>
          <w:rFonts w:cstheme="minorHAnsi"/>
          <w:sz w:val="24"/>
          <w:szCs w:val="24"/>
        </w:rPr>
        <w:t>-</w:t>
      </w:r>
      <w:r w:rsidR="00930DCA">
        <w:rPr>
          <w:rFonts w:cstheme="minorHAnsi"/>
          <w:sz w:val="24"/>
          <w:szCs w:val="24"/>
        </w:rPr>
        <w:t>26</w:t>
      </w:r>
      <w:bookmarkStart w:id="0" w:name="_GoBack"/>
      <w:bookmarkEnd w:id="0"/>
      <w:r w:rsidRPr="00D4752A">
        <w:rPr>
          <w:rFonts w:cstheme="minorHAnsi"/>
          <w:sz w:val="24"/>
          <w:szCs w:val="24"/>
        </w:rPr>
        <w:t xml:space="preserve"> października 2019r.</w:t>
      </w:r>
    </w:p>
    <w:p w:rsidR="00D4752A" w:rsidRPr="00D4752A" w:rsidRDefault="00D4752A" w:rsidP="00D4752A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Miejsce: Włochy – Sycylia (</w:t>
      </w:r>
      <w:proofErr w:type="spellStart"/>
      <w:r w:rsidRPr="00D4752A">
        <w:rPr>
          <w:rFonts w:cstheme="minorHAnsi"/>
          <w:sz w:val="24"/>
          <w:szCs w:val="24"/>
        </w:rPr>
        <w:t>Barcellona</w:t>
      </w:r>
      <w:proofErr w:type="spellEnd"/>
      <w:r w:rsidRPr="00D4752A">
        <w:rPr>
          <w:rFonts w:cstheme="minorHAnsi"/>
          <w:sz w:val="24"/>
          <w:szCs w:val="24"/>
        </w:rPr>
        <w:t xml:space="preserve"> Pozzo di Gotto) </w:t>
      </w:r>
    </w:p>
    <w:p w:rsidR="00D4752A" w:rsidRPr="00D4752A" w:rsidRDefault="00D4752A" w:rsidP="00D4752A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 xml:space="preserve">Instytucja szkoląca: </w:t>
      </w:r>
      <w:proofErr w:type="spellStart"/>
      <w:r w:rsidRPr="00D4752A">
        <w:rPr>
          <w:rFonts w:cstheme="minorHAnsi"/>
          <w:sz w:val="24"/>
          <w:szCs w:val="24"/>
        </w:rPr>
        <w:t>Associazione</w:t>
      </w:r>
      <w:proofErr w:type="spellEnd"/>
      <w:r w:rsidRPr="00D4752A">
        <w:rPr>
          <w:rFonts w:cstheme="minorHAnsi"/>
          <w:sz w:val="24"/>
          <w:szCs w:val="24"/>
        </w:rPr>
        <w:t xml:space="preserve"> A </w:t>
      </w:r>
      <w:proofErr w:type="spellStart"/>
      <w:r w:rsidRPr="00D4752A">
        <w:rPr>
          <w:rFonts w:cstheme="minorHAnsi"/>
          <w:sz w:val="24"/>
          <w:szCs w:val="24"/>
        </w:rPr>
        <w:t>Rocca</w:t>
      </w:r>
      <w:proofErr w:type="spellEnd"/>
    </w:p>
    <w:p w:rsidR="00D4752A" w:rsidRPr="00D4752A" w:rsidRDefault="00D4752A" w:rsidP="00D4752A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Termin składania dokumentów rekrutacyjnych:</w:t>
      </w:r>
    </w:p>
    <w:p w:rsidR="00D4752A" w:rsidRPr="00D4752A" w:rsidRDefault="00D4752A" w:rsidP="00D4752A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01.0</w:t>
      </w:r>
      <w:r w:rsidR="00857A76">
        <w:rPr>
          <w:rFonts w:cstheme="minorHAnsi"/>
          <w:sz w:val="24"/>
          <w:szCs w:val="24"/>
        </w:rPr>
        <w:t>8.2019 r. – 09.08</w:t>
      </w:r>
      <w:r w:rsidRPr="00D4752A">
        <w:rPr>
          <w:rFonts w:cstheme="minorHAnsi"/>
          <w:sz w:val="24"/>
          <w:szCs w:val="24"/>
        </w:rPr>
        <w:t>.2019 r.</w:t>
      </w:r>
    </w:p>
    <w:p w:rsidR="00D4752A" w:rsidRDefault="00D4752A" w:rsidP="00873324">
      <w:pPr>
        <w:jc w:val="both"/>
        <w:rPr>
          <w:rFonts w:cstheme="minorHAnsi"/>
          <w:sz w:val="24"/>
          <w:szCs w:val="24"/>
        </w:rPr>
      </w:pPr>
    </w:p>
    <w:p w:rsidR="00873324" w:rsidRPr="00D4752A" w:rsidRDefault="00873324" w:rsidP="00873324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lastRenderedPageBreak/>
        <w:t>Dokumenty rekrutacyjne składają się z następujących elementów:</w:t>
      </w:r>
    </w:p>
    <w:p w:rsidR="00873324" w:rsidRPr="00D4752A" w:rsidRDefault="00873324" w:rsidP="00873324">
      <w:pPr>
        <w:pStyle w:val="Akapitzlist"/>
        <w:numPr>
          <w:ilvl w:val="1"/>
          <w:numId w:val="31"/>
        </w:numPr>
        <w:ind w:left="709"/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ankieta rekrutacyjna wraz z kwestionariuszem motywacji,</w:t>
      </w:r>
    </w:p>
    <w:p w:rsidR="00873324" w:rsidRPr="00D4752A" w:rsidRDefault="00873324" w:rsidP="00873324">
      <w:pPr>
        <w:pStyle w:val="Akapitzlist"/>
        <w:numPr>
          <w:ilvl w:val="1"/>
          <w:numId w:val="31"/>
        </w:numPr>
        <w:ind w:left="709"/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zakres obowiązków obowiązujący na stanowisku pracy kandydata.</w:t>
      </w:r>
    </w:p>
    <w:p w:rsidR="00873324" w:rsidRPr="00D4752A" w:rsidRDefault="00873324" w:rsidP="00873324">
      <w:pPr>
        <w:jc w:val="both"/>
        <w:rPr>
          <w:rFonts w:cstheme="minorHAnsi"/>
          <w:sz w:val="24"/>
          <w:szCs w:val="24"/>
        </w:rPr>
      </w:pPr>
    </w:p>
    <w:p w:rsidR="00873324" w:rsidRPr="00D4752A" w:rsidRDefault="00873324" w:rsidP="00873324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Regulamin rekrutacji oraz dokumenty rekrutacyjne dostępne są u kierowników wydziałów.</w:t>
      </w:r>
    </w:p>
    <w:p w:rsidR="00873324" w:rsidRPr="00D4752A" w:rsidRDefault="00873324" w:rsidP="00873324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Wszelkich informacji na temat projektu udziela:</w:t>
      </w:r>
    </w:p>
    <w:p w:rsidR="00873324" w:rsidRPr="00D4752A" w:rsidRDefault="00873324" w:rsidP="00873324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>Jakub Racławicki: 77 44 16 677</w:t>
      </w:r>
    </w:p>
    <w:p w:rsidR="00873324" w:rsidRPr="00D4752A" w:rsidRDefault="00873324" w:rsidP="00873324">
      <w:pPr>
        <w:jc w:val="both"/>
        <w:rPr>
          <w:rFonts w:cstheme="minorHAnsi"/>
          <w:sz w:val="24"/>
          <w:szCs w:val="24"/>
        </w:rPr>
      </w:pPr>
      <w:r w:rsidRPr="00D4752A">
        <w:rPr>
          <w:rFonts w:cstheme="minorHAnsi"/>
          <w:sz w:val="24"/>
          <w:szCs w:val="24"/>
        </w:rPr>
        <w:t xml:space="preserve">Ewa </w:t>
      </w:r>
      <w:proofErr w:type="spellStart"/>
      <w:r w:rsidRPr="00D4752A">
        <w:rPr>
          <w:rFonts w:cstheme="minorHAnsi"/>
          <w:sz w:val="24"/>
          <w:szCs w:val="24"/>
        </w:rPr>
        <w:t>Parcej</w:t>
      </w:r>
      <w:proofErr w:type="spellEnd"/>
      <w:r w:rsidRPr="00D4752A">
        <w:rPr>
          <w:rFonts w:cstheme="minorHAnsi"/>
          <w:sz w:val="24"/>
          <w:szCs w:val="24"/>
        </w:rPr>
        <w:t>: 77 44 22 938</w:t>
      </w:r>
    </w:p>
    <w:p w:rsidR="00ED5978" w:rsidRPr="00D4752A" w:rsidRDefault="00ED5978" w:rsidP="00802B4A">
      <w:pPr>
        <w:pStyle w:val="Bezodstpw"/>
        <w:rPr>
          <w:rFonts w:cstheme="minorHAnsi"/>
          <w:sz w:val="24"/>
          <w:szCs w:val="24"/>
        </w:rPr>
      </w:pPr>
    </w:p>
    <w:sectPr w:rsidR="00ED5978" w:rsidRPr="00D4752A" w:rsidSect="009247CB">
      <w:headerReference w:type="default" r:id="rId9"/>
      <w:footerReference w:type="default" r:id="rId10"/>
      <w:pgSz w:w="11906" w:h="16838"/>
      <w:pgMar w:top="851" w:right="1021" w:bottom="709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14" w:rsidRDefault="00637C14" w:rsidP="00826FA3">
      <w:pPr>
        <w:spacing w:after="0" w:line="240" w:lineRule="auto"/>
      </w:pPr>
      <w:r>
        <w:separator/>
      </w:r>
    </w:p>
  </w:endnote>
  <w:endnote w:type="continuationSeparator" w:id="0">
    <w:p w:rsidR="00637C14" w:rsidRDefault="00637C14" w:rsidP="0082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BD" w:rsidRPr="002C4E2A" w:rsidRDefault="00F322BD">
    <w:pPr>
      <w:pStyle w:val="Stopka"/>
      <w:pBdr>
        <w:top w:val="thinThickSmallGap" w:sz="24" w:space="1" w:color="622423" w:themeColor="accent2" w:themeShade="7F"/>
      </w:pBdr>
      <w:rPr>
        <w:rFonts w:ascii="Arial" w:hAnsi="Arial" w:cs="Arial"/>
        <w:sz w:val="6"/>
        <w:szCs w:val="20"/>
      </w:rPr>
    </w:pPr>
  </w:p>
  <w:p w:rsidR="00514181" w:rsidRDefault="00F322BD" w:rsidP="00514181">
    <w:pPr>
      <w:pStyle w:val="Stopka"/>
      <w:pBdr>
        <w:top w:val="thinThickSmallGap" w:sz="24" w:space="1" w:color="622423" w:themeColor="accent2" w:themeShade="7F"/>
      </w:pBdr>
      <w:jc w:val="center"/>
      <w:rPr>
        <w:rFonts w:ascii="Arial" w:hAnsi="Arial" w:cs="Arial"/>
        <w:sz w:val="16"/>
        <w:szCs w:val="20"/>
      </w:rPr>
    </w:pPr>
    <w:r w:rsidRPr="00C11478">
      <w:rPr>
        <w:rFonts w:ascii="Arial" w:hAnsi="Arial" w:cs="Arial"/>
        <w:sz w:val="16"/>
        <w:szCs w:val="20"/>
      </w:rPr>
      <w:t>Projekt pn. „</w:t>
    </w:r>
    <w:r w:rsidR="00684836">
      <w:rPr>
        <w:rFonts w:ascii="Arial" w:hAnsi="Arial" w:cs="Arial"/>
        <w:sz w:val="16"/>
        <w:szCs w:val="20"/>
      </w:rPr>
      <w:t>Rozwiń swoje skrzydła</w:t>
    </w:r>
    <w:r w:rsidRPr="00C11478">
      <w:rPr>
        <w:rFonts w:ascii="Arial" w:hAnsi="Arial" w:cs="Arial"/>
        <w:sz w:val="16"/>
        <w:szCs w:val="20"/>
      </w:rPr>
      <w:t xml:space="preserve">” realizowany przez </w:t>
    </w:r>
    <w:r w:rsidR="00684836">
      <w:rPr>
        <w:rFonts w:ascii="Arial" w:hAnsi="Arial" w:cs="Arial"/>
        <w:sz w:val="16"/>
        <w:szCs w:val="20"/>
      </w:rPr>
      <w:t>Wojewódzki Urząd Pracy w Opolu</w:t>
    </w:r>
    <w:r w:rsidRPr="00C11478">
      <w:rPr>
        <w:rFonts w:ascii="Arial" w:hAnsi="Arial" w:cs="Arial"/>
        <w:sz w:val="16"/>
        <w:szCs w:val="20"/>
      </w:rPr>
      <w:t xml:space="preserve"> jest współfinansowany</w:t>
    </w:r>
  </w:p>
  <w:p w:rsidR="00F322BD" w:rsidRDefault="00514181" w:rsidP="00514181">
    <w:pPr>
      <w:pStyle w:val="Stopka"/>
      <w:pBdr>
        <w:top w:val="thinThickSmallGap" w:sz="24" w:space="1" w:color="622423" w:themeColor="accent2" w:themeShade="7F"/>
      </w:pBdr>
      <w:jc w:val="center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>w ramach programu</w:t>
    </w:r>
    <w:r w:rsidR="00F322BD" w:rsidRPr="00C11478">
      <w:rPr>
        <w:rFonts w:ascii="Arial" w:hAnsi="Arial" w:cs="Arial"/>
        <w:sz w:val="16"/>
        <w:szCs w:val="20"/>
      </w:rPr>
      <w:t xml:space="preserve"> Unii </w:t>
    </w:r>
    <w:r>
      <w:rPr>
        <w:rFonts w:ascii="Arial" w:hAnsi="Arial" w:cs="Arial"/>
        <w:sz w:val="16"/>
        <w:szCs w:val="20"/>
      </w:rPr>
      <w:t xml:space="preserve">Europejskiej </w:t>
    </w:r>
    <w:r w:rsidR="00F322BD" w:rsidRPr="00C11478">
      <w:rPr>
        <w:rFonts w:ascii="Arial" w:hAnsi="Arial" w:cs="Arial"/>
        <w:sz w:val="16"/>
        <w:szCs w:val="20"/>
      </w:rPr>
      <w:t xml:space="preserve"> Erasmus+, Sektor – Edukacja dorosłych, Akcja 1. Mobilność Edukacyjna.</w:t>
    </w:r>
  </w:p>
  <w:p w:rsidR="00F322BD" w:rsidRDefault="00F322BD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F322BD">
      <w:rPr>
        <w:rFonts w:asciiTheme="majorHAnsi" w:eastAsiaTheme="majorEastAsia" w:hAnsiTheme="majorHAnsi" w:cstheme="majorBidi"/>
        <w:sz w:val="14"/>
      </w:rPr>
      <w:ptab w:relativeTo="margin" w:alignment="right" w:leader="none"/>
    </w:r>
    <w:r w:rsidRPr="00F322BD">
      <w:rPr>
        <w:rFonts w:asciiTheme="majorHAnsi" w:eastAsiaTheme="majorEastAsia" w:hAnsiTheme="majorHAnsi" w:cstheme="majorBidi"/>
        <w:sz w:val="14"/>
      </w:rPr>
      <w:t xml:space="preserve">Strona </w:t>
    </w:r>
    <w:r w:rsidRPr="00F322BD">
      <w:rPr>
        <w:rFonts w:eastAsiaTheme="minorEastAsia"/>
        <w:sz w:val="14"/>
      </w:rPr>
      <w:fldChar w:fldCharType="begin"/>
    </w:r>
    <w:r w:rsidRPr="00F322BD">
      <w:rPr>
        <w:sz w:val="14"/>
      </w:rPr>
      <w:instrText>PAGE   \* MERGEFORMAT</w:instrText>
    </w:r>
    <w:r w:rsidRPr="00F322BD">
      <w:rPr>
        <w:rFonts w:eastAsiaTheme="minorEastAsia"/>
        <w:sz w:val="14"/>
      </w:rPr>
      <w:fldChar w:fldCharType="separate"/>
    </w:r>
    <w:r w:rsidR="00930DCA" w:rsidRPr="00930DCA">
      <w:rPr>
        <w:rFonts w:asciiTheme="majorHAnsi" w:eastAsiaTheme="majorEastAsia" w:hAnsiTheme="majorHAnsi" w:cstheme="majorBidi"/>
        <w:noProof/>
        <w:sz w:val="14"/>
      </w:rPr>
      <w:t>1</w:t>
    </w:r>
    <w:r w:rsidRPr="00F322BD">
      <w:rPr>
        <w:rFonts w:asciiTheme="majorHAnsi" w:eastAsiaTheme="majorEastAsia" w:hAnsiTheme="majorHAnsi" w:cstheme="majorBidi"/>
        <w:sz w:val="14"/>
      </w:rPr>
      <w:fldChar w:fldCharType="end"/>
    </w:r>
  </w:p>
  <w:p w:rsidR="00ED5978" w:rsidRPr="00F322BD" w:rsidRDefault="00ED5978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14" w:rsidRDefault="00637C14" w:rsidP="00826FA3">
      <w:pPr>
        <w:spacing w:after="0" w:line="240" w:lineRule="auto"/>
      </w:pPr>
      <w:r>
        <w:separator/>
      </w:r>
    </w:p>
  </w:footnote>
  <w:footnote w:type="continuationSeparator" w:id="0">
    <w:p w:rsidR="00637C14" w:rsidRDefault="00637C14" w:rsidP="0082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978" w:rsidRDefault="00512324" w:rsidP="00512324">
    <w:pPr>
      <w:pStyle w:val="Nagwek"/>
      <w:pBdr>
        <w:bottom w:val="single" w:sz="4" w:space="4" w:color="auto"/>
      </w:pBd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97BDAD5" wp14:editId="3F86E3E3">
          <wp:simplePos x="0" y="0"/>
          <wp:positionH relativeFrom="margin">
            <wp:posOffset>5238750</wp:posOffset>
          </wp:positionH>
          <wp:positionV relativeFrom="margin">
            <wp:posOffset>-821690</wp:posOffset>
          </wp:positionV>
          <wp:extent cx="1002030" cy="684530"/>
          <wp:effectExtent l="0" t="0" r="7620" b="1270"/>
          <wp:wrapSquare wrapText="bothSides"/>
          <wp:docPr id="1" name="Obraz 1" descr="http://wupopole.praca.gov.pl/documents/75476/1016843/Urz%C4%85d%20Pracy/3b706cde-7919-4066-a384-d86f6714dbc3?t=141035319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upopole.praca.gov.pl/documents/75476/1016843/Urz%C4%85d%20Pracy/3b706cde-7919-4066-a384-d86f6714dbc3?t=1410353193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978" w:rsidRPr="00793D23">
      <w:rPr>
        <w:rFonts w:ascii="Arial" w:hAnsi="Arial" w:cs="Arial"/>
        <w:noProof/>
        <w:lang w:eastAsia="pl-PL"/>
      </w:rPr>
      <w:drawing>
        <wp:inline distT="0" distB="0" distL="0" distR="0" wp14:anchorId="34E15262" wp14:editId="4322480D">
          <wp:extent cx="2119312" cy="605284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999" cy="606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978" w:rsidRPr="003A4B7B" w:rsidRDefault="00ED5978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436"/>
    <w:multiLevelType w:val="hybridMultilevel"/>
    <w:tmpl w:val="D83AE8C0"/>
    <w:lvl w:ilvl="0" w:tplc="B39C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EA8"/>
    <w:multiLevelType w:val="hybridMultilevel"/>
    <w:tmpl w:val="23446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CEE490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403C5"/>
    <w:multiLevelType w:val="hybridMultilevel"/>
    <w:tmpl w:val="4DE6D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9C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02483"/>
    <w:multiLevelType w:val="hybridMultilevel"/>
    <w:tmpl w:val="40D21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D0AC9"/>
    <w:multiLevelType w:val="hybridMultilevel"/>
    <w:tmpl w:val="E6E6B5D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ED0EFC"/>
    <w:multiLevelType w:val="hybridMultilevel"/>
    <w:tmpl w:val="FC747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662109"/>
    <w:multiLevelType w:val="hybridMultilevel"/>
    <w:tmpl w:val="BCACB2E2"/>
    <w:lvl w:ilvl="0" w:tplc="0788318C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850D1"/>
    <w:multiLevelType w:val="hybridMultilevel"/>
    <w:tmpl w:val="20CED392"/>
    <w:lvl w:ilvl="0" w:tplc="884C5C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A0880"/>
    <w:multiLevelType w:val="hybridMultilevel"/>
    <w:tmpl w:val="8E4EC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9CF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7F629C"/>
    <w:multiLevelType w:val="hybridMultilevel"/>
    <w:tmpl w:val="C076F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074"/>
    <w:multiLevelType w:val="hybridMultilevel"/>
    <w:tmpl w:val="42A0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93676"/>
    <w:multiLevelType w:val="hybridMultilevel"/>
    <w:tmpl w:val="01F8F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C90B5D"/>
    <w:multiLevelType w:val="hybridMultilevel"/>
    <w:tmpl w:val="21B0E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7749A"/>
    <w:multiLevelType w:val="hybridMultilevel"/>
    <w:tmpl w:val="14A43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0104A"/>
    <w:multiLevelType w:val="hybridMultilevel"/>
    <w:tmpl w:val="4272749E"/>
    <w:lvl w:ilvl="0" w:tplc="B39CFFB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5C84462"/>
    <w:multiLevelType w:val="hybridMultilevel"/>
    <w:tmpl w:val="63C852C0"/>
    <w:lvl w:ilvl="0" w:tplc="1332CF9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A056AE8"/>
    <w:multiLevelType w:val="hybridMultilevel"/>
    <w:tmpl w:val="3DF0A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38AD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6400D"/>
    <w:multiLevelType w:val="hybridMultilevel"/>
    <w:tmpl w:val="091E2FB6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4B9C6420"/>
    <w:multiLevelType w:val="hybridMultilevel"/>
    <w:tmpl w:val="BE868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47F1"/>
    <w:multiLevelType w:val="multilevel"/>
    <w:tmpl w:val="BCACB2E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D3CC9"/>
    <w:multiLevelType w:val="hybridMultilevel"/>
    <w:tmpl w:val="7A7EC496"/>
    <w:lvl w:ilvl="0" w:tplc="B39C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B0BFB"/>
    <w:multiLevelType w:val="hybridMultilevel"/>
    <w:tmpl w:val="BE96175C"/>
    <w:lvl w:ilvl="0" w:tplc="B39CFFB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BA50279"/>
    <w:multiLevelType w:val="hybridMultilevel"/>
    <w:tmpl w:val="E4F05C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DE0CB4"/>
    <w:multiLevelType w:val="hybridMultilevel"/>
    <w:tmpl w:val="FF340A38"/>
    <w:lvl w:ilvl="0" w:tplc="B39CFFB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4">
    <w:nsid w:val="62867866"/>
    <w:multiLevelType w:val="hybridMultilevel"/>
    <w:tmpl w:val="497C855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453126D"/>
    <w:multiLevelType w:val="hybridMultilevel"/>
    <w:tmpl w:val="38A46EF0"/>
    <w:lvl w:ilvl="0" w:tplc="B39CFFB2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>
    <w:nsid w:val="6BAB5F6A"/>
    <w:multiLevelType w:val="hybridMultilevel"/>
    <w:tmpl w:val="FC747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A558E1"/>
    <w:multiLevelType w:val="hybridMultilevel"/>
    <w:tmpl w:val="137A7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73E23"/>
    <w:multiLevelType w:val="hybridMultilevel"/>
    <w:tmpl w:val="49D87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735416"/>
    <w:multiLevelType w:val="hybridMultilevel"/>
    <w:tmpl w:val="EEBE7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0"/>
  </w:num>
  <w:num w:numId="5">
    <w:abstractNumId w:val="13"/>
  </w:num>
  <w:num w:numId="6">
    <w:abstractNumId w:val="20"/>
  </w:num>
  <w:num w:numId="7">
    <w:abstractNumId w:val="9"/>
  </w:num>
  <w:num w:numId="8">
    <w:abstractNumId w:val="27"/>
  </w:num>
  <w:num w:numId="9">
    <w:abstractNumId w:val="11"/>
  </w:num>
  <w:num w:numId="10">
    <w:abstractNumId w:val="2"/>
  </w:num>
  <w:num w:numId="11">
    <w:abstractNumId w:val="22"/>
  </w:num>
  <w:num w:numId="12">
    <w:abstractNumId w:val="17"/>
  </w:num>
  <w:num w:numId="13">
    <w:abstractNumId w:val="28"/>
  </w:num>
  <w:num w:numId="14">
    <w:abstractNumId w:val="10"/>
  </w:num>
  <w:num w:numId="15">
    <w:abstractNumId w:val="5"/>
  </w:num>
  <w:num w:numId="16">
    <w:abstractNumId w:val="4"/>
  </w:num>
  <w:num w:numId="17">
    <w:abstractNumId w:val="12"/>
  </w:num>
  <w:num w:numId="18">
    <w:abstractNumId w:val="29"/>
  </w:num>
  <w:num w:numId="19">
    <w:abstractNumId w:val="24"/>
  </w:num>
  <w:num w:numId="20">
    <w:abstractNumId w:val="7"/>
  </w:num>
  <w:num w:numId="21">
    <w:abstractNumId w:val="26"/>
  </w:num>
  <w:num w:numId="22">
    <w:abstractNumId w:val="25"/>
  </w:num>
  <w:num w:numId="23">
    <w:abstractNumId w:val="23"/>
  </w:num>
  <w:num w:numId="24">
    <w:abstractNumId w:val="14"/>
  </w:num>
  <w:num w:numId="25">
    <w:abstractNumId w:val="21"/>
  </w:num>
  <w:num w:numId="26">
    <w:abstractNumId w:val="16"/>
  </w:num>
  <w:num w:numId="27">
    <w:abstractNumId w:val="6"/>
  </w:num>
  <w:num w:numId="28">
    <w:abstractNumId w:val="3"/>
  </w:num>
  <w:num w:numId="29">
    <w:abstractNumId w:val="15"/>
  </w:num>
  <w:num w:numId="30">
    <w:abstractNumId w:val="19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6F"/>
    <w:rsid w:val="00000939"/>
    <w:rsid w:val="00055D2F"/>
    <w:rsid w:val="00064160"/>
    <w:rsid w:val="00092939"/>
    <w:rsid w:val="000C53E5"/>
    <w:rsid w:val="000C7925"/>
    <w:rsid w:val="000D06F9"/>
    <w:rsid w:val="000E0531"/>
    <w:rsid w:val="000E378C"/>
    <w:rsid w:val="000F06BA"/>
    <w:rsid w:val="000F5663"/>
    <w:rsid w:val="0010186F"/>
    <w:rsid w:val="00117EA5"/>
    <w:rsid w:val="00127F17"/>
    <w:rsid w:val="001634DB"/>
    <w:rsid w:val="00172B87"/>
    <w:rsid w:val="00190DEE"/>
    <w:rsid w:val="00192E38"/>
    <w:rsid w:val="001A0686"/>
    <w:rsid w:val="001A20F9"/>
    <w:rsid w:val="001E09F8"/>
    <w:rsid w:val="0020736F"/>
    <w:rsid w:val="002123EB"/>
    <w:rsid w:val="00213DA6"/>
    <w:rsid w:val="00237098"/>
    <w:rsid w:val="002705B4"/>
    <w:rsid w:val="00286B7D"/>
    <w:rsid w:val="002B64D9"/>
    <w:rsid w:val="002C4A72"/>
    <w:rsid w:val="002C4E2A"/>
    <w:rsid w:val="002E5D4F"/>
    <w:rsid w:val="00301054"/>
    <w:rsid w:val="00332285"/>
    <w:rsid w:val="00332A71"/>
    <w:rsid w:val="00341D87"/>
    <w:rsid w:val="0034639B"/>
    <w:rsid w:val="00356913"/>
    <w:rsid w:val="003664AE"/>
    <w:rsid w:val="00381A5A"/>
    <w:rsid w:val="00397CE1"/>
    <w:rsid w:val="003A4B7B"/>
    <w:rsid w:val="003D2E12"/>
    <w:rsid w:val="003E4329"/>
    <w:rsid w:val="00405FBD"/>
    <w:rsid w:val="00432620"/>
    <w:rsid w:val="00444510"/>
    <w:rsid w:val="0047254D"/>
    <w:rsid w:val="00477FC3"/>
    <w:rsid w:val="00507E49"/>
    <w:rsid w:val="00512324"/>
    <w:rsid w:val="0051328D"/>
    <w:rsid w:val="00514181"/>
    <w:rsid w:val="0052252A"/>
    <w:rsid w:val="00547C11"/>
    <w:rsid w:val="00570632"/>
    <w:rsid w:val="00583F77"/>
    <w:rsid w:val="00595899"/>
    <w:rsid w:val="005E0008"/>
    <w:rsid w:val="005F0D10"/>
    <w:rsid w:val="005F4ABE"/>
    <w:rsid w:val="006143EA"/>
    <w:rsid w:val="00620685"/>
    <w:rsid w:val="00637C14"/>
    <w:rsid w:val="0068217E"/>
    <w:rsid w:val="00684836"/>
    <w:rsid w:val="00696063"/>
    <w:rsid w:val="006A293D"/>
    <w:rsid w:val="006C32AF"/>
    <w:rsid w:val="00721AB2"/>
    <w:rsid w:val="00723E5A"/>
    <w:rsid w:val="00727EB6"/>
    <w:rsid w:val="00746B89"/>
    <w:rsid w:val="0074753C"/>
    <w:rsid w:val="00752C47"/>
    <w:rsid w:val="00787F02"/>
    <w:rsid w:val="0079159F"/>
    <w:rsid w:val="00793D23"/>
    <w:rsid w:val="007B05DE"/>
    <w:rsid w:val="007C7C56"/>
    <w:rsid w:val="007F2A5A"/>
    <w:rsid w:val="00802B4A"/>
    <w:rsid w:val="00826FA3"/>
    <w:rsid w:val="00846421"/>
    <w:rsid w:val="00857A76"/>
    <w:rsid w:val="00873324"/>
    <w:rsid w:val="008B2001"/>
    <w:rsid w:val="008F1370"/>
    <w:rsid w:val="009247CB"/>
    <w:rsid w:val="0092622F"/>
    <w:rsid w:val="00930DCA"/>
    <w:rsid w:val="00935390"/>
    <w:rsid w:val="00970600"/>
    <w:rsid w:val="009706DB"/>
    <w:rsid w:val="0098276D"/>
    <w:rsid w:val="009B461D"/>
    <w:rsid w:val="009F5896"/>
    <w:rsid w:val="00A227EE"/>
    <w:rsid w:val="00A376FF"/>
    <w:rsid w:val="00A431F8"/>
    <w:rsid w:val="00A4526B"/>
    <w:rsid w:val="00A66B9D"/>
    <w:rsid w:val="00A72CA5"/>
    <w:rsid w:val="00A83720"/>
    <w:rsid w:val="00A93B7D"/>
    <w:rsid w:val="00B66179"/>
    <w:rsid w:val="00B80EC0"/>
    <w:rsid w:val="00BB42EA"/>
    <w:rsid w:val="00BB4341"/>
    <w:rsid w:val="00BB71BB"/>
    <w:rsid w:val="00BC42C2"/>
    <w:rsid w:val="00BD6252"/>
    <w:rsid w:val="00BD7C46"/>
    <w:rsid w:val="00BE5BC5"/>
    <w:rsid w:val="00C00EF7"/>
    <w:rsid w:val="00C01AF1"/>
    <w:rsid w:val="00C11478"/>
    <w:rsid w:val="00C14AB9"/>
    <w:rsid w:val="00C2161F"/>
    <w:rsid w:val="00C23A31"/>
    <w:rsid w:val="00C30D14"/>
    <w:rsid w:val="00C82A7A"/>
    <w:rsid w:val="00C93DA2"/>
    <w:rsid w:val="00CB68D8"/>
    <w:rsid w:val="00CB7A8D"/>
    <w:rsid w:val="00CD133F"/>
    <w:rsid w:val="00CE4D45"/>
    <w:rsid w:val="00D01B9E"/>
    <w:rsid w:val="00D1063B"/>
    <w:rsid w:val="00D24323"/>
    <w:rsid w:val="00D426C7"/>
    <w:rsid w:val="00D4752A"/>
    <w:rsid w:val="00D61045"/>
    <w:rsid w:val="00D74369"/>
    <w:rsid w:val="00D83015"/>
    <w:rsid w:val="00DB381A"/>
    <w:rsid w:val="00DB7EB7"/>
    <w:rsid w:val="00DC0095"/>
    <w:rsid w:val="00DC2C28"/>
    <w:rsid w:val="00DC32E4"/>
    <w:rsid w:val="00DC48BF"/>
    <w:rsid w:val="00DC5258"/>
    <w:rsid w:val="00DD38E6"/>
    <w:rsid w:val="00DF6495"/>
    <w:rsid w:val="00DF6BC1"/>
    <w:rsid w:val="00E4152A"/>
    <w:rsid w:val="00E45A96"/>
    <w:rsid w:val="00E469C4"/>
    <w:rsid w:val="00E66FCD"/>
    <w:rsid w:val="00E817AD"/>
    <w:rsid w:val="00E8258F"/>
    <w:rsid w:val="00E950FA"/>
    <w:rsid w:val="00EB5564"/>
    <w:rsid w:val="00EC63E9"/>
    <w:rsid w:val="00ED1294"/>
    <w:rsid w:val="00ED5978"/>
    <w:rsid w:val="00EE65BF"/>
    <w:rsid w:val="00EF10E2"/>
    <w:rsid w:val="00EF5494"/>
    <w:rsid w:val="00F322BD"/>
    <w:rsid w:val="00F61550"/>
    <w:rsid w:val="00F94EF3"/>
    <w:rsid w:val="00FA3FE3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7CE1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397CE1"/>
  </w:style>
  <w:style w:type="character" w:styleId="Pogrubienie">
    <w:name w:val="Strong"/>
    <w:basedOn w:val="Domylnaczcionkaakapitu"/>
    <w:uiPriority w:val="22"/>
    <w:qFormat/>
    <w:rsid w:val="00397CE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2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FA3"/>
  </w:style>
  <w:style w:type="paragraph" w:styleId="Stopka">
    <w:name w:val="footer"/>
    <w:basedOn w:val="Normalny"/>
    <w:link w:val="StopkaZnak"/>
    <w:uiPriority w:val="99"/>
    <w:unhideWhenUsed/>
    <w:rsid w:val="0082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FA3"/>
  </w:style>
  <w:style w:type="paragraph" w:styleId="Bezodstpw">
    <w:name w:val="No Spacing"/>
    <w:uiPriority w:val="1"/>
    <w:qFormat/>
    <w:rsid w:val="000C792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C2C28"/>
    <w:rPr>
      <w:color w:val="0000FF" w:themeColor="hyperlink"/>
      <w:u w:val="single"/>
    </w:rPr>
  </w:style>
  <w:style w:type="paragraph" w:customStyle="1" w:styleId="Default">
    <w:name w:val="Default"/>
    <w:rsid w:val="00F94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E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82A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7CE1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397CE1"/>
  </w:style>
  <w:style w:type="character" w:styleId="Pogrubienie">
    <w:name w:val="Strong"/>
    <w:basedOn w:val="Domylnaczcionkaakapitu"/>
    <w:uiPriority w:val="22"/>
    <w:qFormat/>
    <w:rsid w:val="00397CE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2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FA3"/>
  </w:style>
  <w:style w:type="paragraph" w:styleId="Stopka">
    <w:name w:val="footer"/>
    <w:basedOn w:val="Normalny"/>
    <w:link w:val="StopkaZnak"/>
    <w:uiPriority w:val="99"/>
    <w:unhideWhenUsed/>
    <w:rsid w:val="0082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FA3"/>
  </w:style>
  <w:style w:type="paragraph" w:styleId="Bezodstpw">
    <w:name w:val="No Spacing"/>
    <w:uiPriority w:val="1"/>
    <w:qFormat/>
    <w:rsid w:val="000C792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C2C28"/>
    <w:rPr>
      <w:color w:val="0000FF" w:themeColor="hyperlink"/>
      <w:u w:val="single"/>
    </w:rPr>
  </w:style>
  <w:style w:type="paragraph" w:customStyle="1" w:styleId="Default">
    <w:name w:val="Default"/>
    <w:rsid w:val="00F94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E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82A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8949-329E-4B6E-BB69-27B1DFEF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Jakub Racławicki</cp:lastModifiedBy>
  <cp:revision>5</cp:revision>
  <cp:lastPrinted>2018-08-01T07:49:00Z</cp:lastPrinted>
  <dcterms:created xsi:type="dcterms:W3CDTF">2019-01-18T11:55:00Z</dcterms:created>
  <dcterms:modified xsi:type="dcterms:W3CDTF">2019-08-01T05:57:00Z</dcterms:modified>
</cp:coreProperties>
</file>